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912156" w:rsidRDefault="0089073C" w:rsidP="007A6175">
      <w:pPr>
        <w:spacing w:line="480" w:lineRule="auto"/>
        <w:jc w:val="center"/>
      </w:pPr>
      <w:r>
        <w:t>Educational philosophies</w:t>
      </w:r>
    </w:p>
    <w:p w:rsidR="00CC4AD0" w:rsidRDefault="0089073C" w:rsidP="007A6175">
      <w:pPr>
        <w:spacing w:line="480" w:lineRule="auto"/>
        <w:jc w:val="center"/>
      </w:pPr>
      <w:r>
        <w:t>Name</w:t>
      </w:r>
    </w:p>
    <w:p w:rsidR="00CC4AD0" w:rsidRDefault="0089073C" w:rsidP="007A6175">
      <w:pPr>
        <w:spacing w:line="480" w:lineRule="auto"/>
        <w:jc w:val="center"/>
      </w:pPr>
      <w:r>
        <w:t>Institution</w:t>
      </w:r>
    </w:p>
    <w:p w:rsidR="00CC4AD0" w:rsidRDefault="0089073C" w:rsidP="007A6175">
      <w:pPr>
        <w:spacing w:line="480" w:lineRule="auto"/>
        <w:jc w:val="center"/>
      </w:pPr>
      <w:r>
        <w:t>Date</w:t>
      </w: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7A6175" w:rsidRDefault="007A6175" w:rsidP="007A6175">
      <w:pPr>
        <w:spacing w:line="480" w:lineRule="auto"/>
        <w:jc w:val="center"/>
      </w:pPr>
    </w:p>
    <w:p w:rsidR="00CC4AD0" w:rsidRDefault="0089073C" w:rsidP="007A6175">
      <w:pPr>
        <w:spacing w:line="480" w:lineRule="auto"/>
        <w:jc w:val="center"/>
      </w:pPr>
      <w:r>
        <w:lastRenderedPageBreak/>
        <w:t>Educational Philosophie</w:t>
      </w:r>
      <w:r w:rsidR="007A6175">
        <w:t>s</w:t>
      </w:r>
    </w:p>
    <w:p w:rsidR="00912156" w:rsidRDefault="0089073C" w:rsidP="007A6175">
      <w:pPr>
        <w:spacing w:line="480" w:lineRule="auto"/>
        <w:ind w:firstLine="720"/>
      </w:pPr>
      <w:r>
        <w:t xml:space="preserve">Educational philosophies are ideologies that focus </w:t>
      </w:r>
      <w:r w:rsidR="007624C1">
        <w:t xml:space="preserve">on the nature of knowledge as well as how learners glean the knowledge. An educational philosophy is </w:t>
      </w:r>
      <w:r>
        <w:t xml:space="preserve">an individual statement </w:t>
      </w:r>
      <w:r w:rsidR="00A67EE5">
        <w:t xml:space="preserve">that is </w:t>
      </w:r>
      <w:r>
        <w:t>used by</w:t>
      </w:r>
      <w:r w:rsidR="007624C1">
        <w:t xml:space="preserve"> a teacher</w:t>
      </w:r>
      <w:r w:rsidR="00A67EE5">
        <w:t xml:space="preserve"> as a</w:t>
      </w:r>
      <w:r>
        <w:t xml:space="preserve"> guiding prin</w:t>
      </w:r>
      <w:r w:rsidR="007624C1">
        <w:t>ciple</w:t>
      </w:r>
      <w:r w:rsidR="00A67EE5">
        <w:t xml:space="preserve"> on education-related issues, like the role of teachers in classroom and society as well as how a student's potential and learning can be maximized</w:t>
      </w:r>
      <w:r w:rsidR="007A6175">
        <w:t xml:space="preserve"> (</w:t>
      </w:r>
      <w:proofErr w:type="spellStart"/>
      <w:r w:rsidR="007A6175">
        <w:t>Arends</w:t>
      </w:r>
      <w:proofErr w:type="spellEnd"/>
      <w:r w:rsidR="007A6175">
        <w:t xml:space="preserve"> et al., 2001)</w:t>
      </w:r>
      <w:r w:rsidR="00A67EE5">
        <w:t xml:space="preserve">. A teacher's educational philosophy has an immense effect on a student's performance. </w:t>
      </w:r>
      <w:r w:rsidR="007624C1">
        <w:t xml:space="preserve">Different philosophical models are applied in curriculums in different parts of the world. </w:t>
      </w:r>
      <w:r w:rsidR="00A67EE5">
        <w:t>This essay aims first to analyze the five educational philosophies used by teachers</w:t>
      </w:r>
      <w:r w:rsidR="00F46923">
        <w:t xml:space="preserve"> which include </w:t>
      </w:r>
      <w:proofErr w:type="spellStart"/>
      <w:r w:rsidR="00F46923">
        <w:t>pe</w:t>
      </w:r>
      <w:r w:rsidR="00A67EE5">
        <w:t>rennialism</w:t>
      </w:r>
      <w:proofErr w:type="spellEnd"/>
      <w:r w:rsidR="00A67EE5">
        <w:t xml:space="preserve">, realism, idealism, existentialism, and experimentalism. Second, </w:t>
      </w:r>
      <w:r w:rsidR="00B40B9C">
        <w:t xml:space="preserve">I will also </w:t>
      </w:r>
      <w:r w:rsidR="00A67EE5">
        <w:t>provide my belief in each educational philosophy</w:t>
      </w:r>
      <w:r w:rsidR="00F46923">
        <w:t>. Finally, I</w:t>
      </w:r>
      <w:r w:rsidR="00DE1EB2">
        <w:t xml:space="preserve"> will give a rationale for why I prefer experimentalism</w:t>
      </w:r>
      <w:r w:rsidR="00F46923">
        <w:t xml:space="preserve"> educational philosophy </w:t>
      </w:r>
      <w:r w:rsidR="00DE1EB2">
        <w:t xml:space="preserve">over other philosophies. </w:t>
      </w:r>
      <w:r w:rsidR="00A67EE5">
        <w:t xml:space="preserve"> </w:t>
      </w:r>
    </w:p>
    <w:p w:rsidR="00F46923" w:rsidRDefault="0089073C" w:rsidP="007A6175">
      <w:pPr>
        <w:spacing w:line="480" w:lineRule="auto"/>
        <w:ind w:firstLine="720"/>
      </w:pPr>
      <w:proofErr w:type="spellStart"/>
      <w:r>
        <w:t>Pere</w:t>
      </w:r>
      <w:r>
        <w:t>nnialism</w:t>
      </w:r>
      <w:proofErr w:type="spellEnd"/>
      <w:r>
        <w:t xml:space="preserve"> </w:t>
      </w:r>
      <w:r w:rsidR="00A241B0">
        <w:t>maintains that schools aim to teach students to accept their positions in the society constructed through trad</w:t>
      </w:r>
      <w:r w:rsidR="00B40B9C">
        <w:t>ition. According to perennial</w:t>
      </w:r>
      <w:r w:rsidR="00A241B0">
        <w:t>s, the society has a natural (default) order, and hence schools should serve as testing platforms to determine the position of a student in the default order</w:t>
      </w:r>
      <w:r w:rsidR="00060CC8">
        <w:t xml:space="preserve"> (</w:t>
      </w:r>
      <w:proofErr w:type="spellStart"/>
      <w:r w:rsidR="00060CC8">
        <w:t>Arends</w:t>
      </w:r>
      <w:proofErr w:type="spellEnd"/>
      <w:r w:rsidR="00060CC8">
        <w:t xml:space="preserve"> et al., 2001)</w:t>
      </w:r>
      <w:r w:rsidR="00A241B0">
        <w:t>. Thus, schools should provide an academic curriculum to all children in the society based on compendiums of fundamental knowledge that has been tested from the classical era to the contemporary. T</w:t>
      </w:r>
      <w:r w:rsidR="00FB4D5E">
        <w:t xml:space="preserve">he purpose of a </w:t>
      </w:r>
      <w:proofErr w:type="spellStart"/>
      <w:r w:rsidR="00FB4D5E">
        <w:t>perennialism</w:t>
      </w:r>
      <w:proofErr w:type="spellEnd"/>
      <w:r w:rsidR="00FB4D5E">
        <w:t xml:space="preserve"> </w:t>
      </w:r>
      <w:r w:rsidR="00A241B0">
        <w:t>curriculum</w:t>
      </w:r>
      <w:r w:rsidR="00FB4D5E">
        <w:t xml:space="preserve"> is to prepare students through a general and broad approach. Students who appear best in this curriculum are termed as leaders in society.</w:t>
      </w:r>
      <w:r w:rsidR="00060CC8">
        <w:t xml:space="preserve"> This educational philosophy contends that teachers should be role models of all educated people.</w:t>
      </w:r>
    </w:p>
    <w:p w:rsidR="00060CC8" w:rsidRDefault="0089073C" w:rsidP="007A6175">
      <w:pPr>
        <w:spacing w:line="480" w:lineRule="auto"/>
        <w:ind w:firstLine="720"/>
      </w:pPr>
      <w:r>
        <w:t>Realism, as an educational philosophy, was harmonized from Aristotle's idea that there is an actual reality, and things do exist whether we perceive them or not. Educational realism contends that student study critical th</w:t>
      </w:r>
      <w:r>
        <w:t xml:space="preserve">inking, logic, and </w:t>
      </w:r>
      <w:r w:rsidR="00B40B9C">
        <w:t>applies</w:t>
      </w:r>
      <w:r>
        <w:t xml:space="preserve"> scientific methods </w:t>
      </w:r>
      <w:r w:rsidR="00D5586F">
        <w:t xml:space="preserve">to view and </w:t>
      </w:r>
      <w:r w:rsidR="00D5586F">
        <w:lastRenderedPageBreak/>
        <w:t>comprehend reality. A realist curriculum focuses on the subject matter of the physical world, in particular, mathematics and science. A realist teacher teaches content within a discipline through demonstrations and criteria for making decisions. The educational methods in realism philosophy emphasize necessary skills which entails memorization and presentat</w:t>
      </w:r>
      <w:r w:rsidR="005128AC">
        <w:t>ion as well as mastery of facts</w:t>
      </w:r>
      <w:r w:rsidR="007A6175">
        <w:t xml:space="preserve"> (</w:t>
      </w:r>
      <w:proofErr w:type="spellStart"/>
      <w:r w:rsidR="007A6175">
        <w:t>Arends</w:t>
      </w:r>
      <w:proofErr w:type="spellEnd"/>
      <w:r w:rsidR="007A6175">
        <w:t xml:space="preserve"> et al., 2001)</w:t>
      </w:r>
      <w:r w:rsidR="005128AC">
        <w:t>. Students are expected to show high abilities to think scientifically and critically, using experimentation and observation. Therefore, a realism curriculum is standardized, scientific, and specific-discipline based</w:t>
      </w:r>
      <w:r w:rsidR="00B40B9C">
        <w:t xml:space="preserve"> (</w:t>
      </w:r>
      <w:proofErr w:type="spellStart"/>
      <w:r w:rsidR="00B40B9C">
        <w:rPr>
          <w:color w:val="222222"/>
          <w:shd w:val="clear" w:color="auto" w:fill="FFFFFF"/>
        </w:rPr>
        <w:t>Silvernail</w:t>
      </w:r>
      <w:proofErr w:type="spellEnd"/>
      <w:r w:rsidR="00B40B9C">
        <w:rPr>
          <w:color w:val="222222"/>
          <w:shd w:val="clear" w:color="auto" w:fill="FFFFFF"/>
        </w:rPr>
        <w:t xml:space="preserve">, </w:t>
      </w:r>
      <w:r w:rsidR="00B40B9C">
        <w:rPr>
          <w:color w:val="222222"/>
          <w:shd w:val="clear" w:color="auto" w:fill="FFFFFF"/>
        </w:rPr>
        <w:t>2015</w:t>
      </w:r>
      <w:r w:rsidR="00B40B9C" w:rsidRPr="00B40B9C">
        <w:rPr>
          <w:color w:val="222222"/>
          <w:shd w:val="clear" w:color="auto" w:fill="FFFFFF"/>
        </w:rPr>
        <w:t>)</w:t>
      </w:r>
      <w:r w:rsidR="005128AC">
        <w:t xml:space="preserve">. </w:t>
      </w:r>
    </w:p>
    <w:p w:rsidR="005128AC" w:rsidRDefault="0089073C" w:rsidP="007A6175">
      <w:pPr>
        <w:spacing w:line="480" w:lineRule="auto"/>
        <w:ind w:firstLine="720"/>
      </w:pPr>
      <w:r>
        <w:t>Idealism philosophy was constructed from Plato's thought that an idea is the only</w:t>
      </w:r>
      <w:r>
        <w:t xml:space="preserve"> actual reality. Idealism maintains that the purpose of </w:t>
      </w:r>
      <w:r w:rsidR="00B47EE7">
        <w:t>education is</w:t>
      </w:r>
      <w:r>
        <w:t xml:space="preserve"> </w:t>
      </w:r>
      <w:r w:rsidR="00B47EE7">
        <w:t xml:space="preserve">for an individual to discover </w:t>
      </w:r>
      <w:r>
        <w:t xml:space="preserve">self </w:t>
      </w:r>
      <w:r w:rsidR="00B47EE7">
        <w:t>(self</w:t>
      </w:r>
      <w:r>
        <w:t>-awareness</w:t>
      </w:r>
      <w:r w:rsidR="00B47EE7">
        <w:t>)</w:t>
      </w:r>
      <w:r>
        <w:t xml:space="preserve"> </w:t>
      </w:r>
      <w:r w:rsidR="00B47EE7">
        <w:t xml:space="preserve">and develop moral merit, to be useful in society. An idealist curriculum focuses on the subject matter of mind: philosophy, literature, religion, and history. The teaching methods applied by idealists include discussion, lecture, and Socratic dialogue which </w:t>
      </w:r>
      <w:r w:rsidR="00B40B9C">
        <w:t>entail</w:t>
      </w:r>
      <w:r w:rsidR="00B47EE7">
        <w:t xml:space="preserve"> questioning to help learners to discover and confirm knowledge</w:t>
      </w:r>
      <w:r w:rsidR="007A6175">
        <w:t xml:space="preserve"> (</w:t>
      </w:r>
      <w:proofErr w:type="spellStart"/>
      <w:r w:rsidR="007A6175">
        <w:t>Arends</w:t>
      </w:r>
      <w:proofErr w:type="spellEnd"/>
      <w:r w:rsidR="007A6175">
        <w:t xml:space="preserve"> et al., 2001)</w:t>
      </w:r>
      <w:r w:rsidR="00B47EE7">
        <w:t>. Usually, whole-part logic insight, introspection, and intuition are used to convey realization to concepts underlying</w:t>
      </w:r>
      <w:r w:rsidR="00F52D50">
        <w:t xml:space="preserve"> in the human mind. In this philosophy, the character is developed by imitating heroes/heroines and other perfect examples. </w:t>
      </w:r>
    </w:p>
    <w:p w:rsidR="00F52D50" w:rsidRDefault="0089073C" w:rsidP="007A6175">
      <w:pPr>
        <w:spacing w:line="480" w:lineRule="auto"/>
        <w:ind w:firstLine="720"/>
      </w:pPr>
      <w:r>
        <w:t>In existentialism philosophy, the physical world make</w:t>
      </w:r>
      <w:r>
        <w:t xml:space="preserve">s no sense outside the human reality. In other words, the nature of reality is personal and lies within an individual. Thus, according to existentialists, choices and standards should be in individual. In </w:t>
      </w:r>
      <w:r w:rsidR="006426E5">
        <w:t>existentialism curriculum, the subject matter should be determined by the student. Educators view a student as a unit within a social context; the student must confirm views from other individuals to confirm his/her</w:t>
      </w:r>
      <w:r w:rsidR="007A6175">
        <w:t xml:space="preserve"> opinions (</w:t>
      </w:r>
      <w:proofErr w:type="spellStart"/>
      <w:r w:rsidR="007A6175">
        <w:t>Arends</w:t>
      </w:r>
      <w:proofErr w:type="spellEnd"/>
      <w:r w:rsidR="007A6175">
        <w:t xml:space="preserve"> et al., 2001)</w:t>
      </w:r>
      <w:r w:rsidR="006426E5">
        <w:t xml:space="preserve">. In existentialism education, character development focuses on an individual's duty of making decisions. The right answers come from an individual, </w:t>
      </w:r>
      <w:r w:rsidR="006426E5">
        <w:lastRenderedPageBreak/>
        <w:t>not an outside entity. In this curriculum, educators are opposed to the idea of standardizing, tracking, or testing students. Therefore, existentialism philosophy emphasizes o</w:t>
      </w:r>
      <w:r w:rsidR="00C4765E">
        <w:t>n teaching self</w:t>
      </w:r>
      <w:r w:rsidR="006426E5">
        <w:t xml:space="preserve">-actualization and </w:t>
      </w:r>
      <w:r w:rsidR="00C4765E">
        <w:t>self-direction</w:t>
      </w:r>
      <w:r w:rsidR="00B40B9C">
        <w:t xml:space="preserve"> (</w:t>
      </w:r>
      <w:r w:rsidR="00B40B9C">
        <w:rPr>
          <w:noProof/>
        </w:rPr>
        <w:t xml:space="preserve">Wiles, </w:t>
      </w:r>
      <w:r w:rsidR="00B40B9C">
        <w:rPr>
          <w:noProof/>
        </w:rPr>
        <w:t>2014)</w:t>
      </w:r>
      <w:r w:rsidR="00C4765E">
        <w:t xml:space="preserve">. </w:t>
      </w:r>
    </w:p>
    <w:p w:rsidR="00C4765E" w:rsidRDefault="0089073C" w:rsidP="007A6175">
      <w:pPr>
        <w:spacing w:line="480" w:lineRule="auto"/>
        <w:ind w:firstLine="720"/>
      </w:pPr>
      <w:r>
        <w:t>In experimentalism philosophy, only observable and experienced things are considered as real. Analogous to rationalists and realists, experimentalists connect reality with experience. However, contr</w:t>
      </w:r>
      <w:r>
        <w:t>ary to realists, they believe that reality is subject to change since the world is dynamic and evolving. Thus, people have to learn by applying new thoughts and experiences to the arising challenges</w:t>
      </w:r>
      <w:r w:rsidR="007A6175">
        <w:t xml:space="preserve"> (</w:t>
      </w:r>
      <w:proofErr w:type="spellStart"/>
      <w:r w:rsidR="007A6175">
        <w:t>Arends</w:t>
      </w:r>
      <w:proofErr w:type="spellEnd"/>
      <w:r w:rsidR="007A6175">
        <w:t xml:space="preserve"> et al., 2001)</w:t>
      </w:r>
      <w:r>
        <w:t xml:space="preserve">. </w:t>
      </w:r>
      <w:r w:rsidR="000D2816">
        <w:t>Experimentalist’s curriculum focuses on the subject matter of social experience. The students in experimentalism philosophy are expected to adapt to other students as well as the environment</w:t>
      </w:r>
      <w:r w:rsidR="007A6175">
        <w:t xml:space="preserve"> (</w:t>
      </w:r>
      <w:proofErr w:type="spellStart"/>
      <w:r w:rsidR="007A6175">
        <w:t>Arends</w:t>
      </w:r>
      <w:proofErr w:type="spellEnd"/>
      <w:r w:rsidR="007A6175">
        <w:t xml:space="preserve"> et al., 2001)</w:t>
      </w:r>
      <w:r w:rsidR="000D2816">
        <w:t>. The curriculum is dependent on circumstance, time</w:t>
      </w:r>
      <w:r w:rsidR="00DE1FB7">
        <w:t>,</w:t>
      </w:r>
      <w:r w:rsidR="000D2816">
        <w:t xml:space="preserve"> and context of place. </w:t>
      </w:r>
      <w:r w:rsidR="00DE1FB7">
        <w:t xml:space="preserve">The experimentalism approach teaches different cultural and ethnic groups to </w:t>
      </w:r>
      <w:r w:rsidR="00801128">
        <w:t>live together and upholds a democratic association.</w:t>
      </w:r>
    </w:p>
    <w:p w:rsidR="00CB069A" w:rsidRDefault="0089073C" w:rsidP="007A6175">
      <w:pPr>
        <w:spacing w:line="480" w:lineRule="auto"/>
        <w:ind w:firstLine="720"/>
      </w:pPr>
      <w:proofErr w:type="spellStart"/>
      <w:r>
        <w:t>Perennialism</w:t>
      </w:r>
      <w:proofErr w:type="spellEnd"/>
      <w:r>
        <w:t xml:space="preserve"> grades students based on standardized tests</w:t>
      </w:r>
      <w:r w:rsidR="006F4231">
        <w:t xml:space="preserve"> and maintains that the best graded should be society leaders</w:t>
      </w:r>
      <w:r>
        <w:t>.  I bel</w:t>
      </w:r>
      <w:r w:rsidR="006F4231">
        <w:t xml:space="preserve">ieve </w:t>
      </w:r>
      <w:r w:rsidR="00B40B9C">
        <w:t>perennials</w:t>
      </w:r>
      <w:r w:rsidR="006F4231">
        <w:t xml:space="preserve"> are </w:t>
      </w:r>
      <w:r>
        <w:t>misin</w:t>
      </w:r>
      <w:r w:rsidR="006F4231">
        <w:t>formed since bright students do not translate to better leaders. I</w:t>
      </w:r>
      <w:r w:rsidR="00DE1EB2">
        <w:t xml:space="preserve"> agree</w:t>
      </w:r>
      <w:r w:rsidR="006F4231">
        <w:t xml:space="preserve"> with </w:t>
      </w:r>
      <w:r w:rsidR="00DE1EB2">
        <w:t>realists’</w:t>
      </w:r>
      <w:r w:rsidR="006F4231">
        <w:t xml:space="preserve"> ideology that things do not </w:t>
      </w:r>
      <w:r w:rsidR="00DE1EB2">
        <w:t xml:space="preserve">stop to </w:t>
      </w:r>
      <w:r w:rsidR="006F4231">
        <w:t xml:space="preserve">happen because they are outside the human senses. The only thing I disagree with them is that reality does not change. </w:t>
      </w:r>
      <w:r w:rsidR="00DE1EB2">
        <w:t>On idealism theory, I believe it should incorporate into an educational curriculum. The id</w:t>
      </w:r>
      <w:r w:rsidR="00447277">
        <w:t>ea that knowledge is gleaned through the senses is right, and according to me, this is empirical truth. I am entirely against existentialism approach, which focuses on individual standards and choices. Finally, I take the experimentalism approach as an all-inclusive educational philosophy.</w:t>
      </w:r>
    </w:p>
    <w:p w:rsidR="00447277" w:rsidRDefault="0089073C" w:rsidP="007A6175">
      <w:pPr>
        <w:spacing w:line="480" w:lineRule="auto"/>
        <w:ind w:firstLine="720"/>
      </w:pPr>
      <w:r>
        <w:t xml:space="preserve">Experimentalism educational philosophy takes my full credit to be the primary </w:t>
      </w:r>
      <w:bookmarkStart w:id="0" w:name="_GoBack"/>
      <w:bookmarkEnd w:id="0"/>
      <w:r>
        <w:t xml:space="preserve">curriculum in the U.S and all societies </w:t>
      </w:r>
      <w:r>
        <w:t xml:space="preserve">of the world that uphold democracy. While all the </w:t>
      </w:r>
      <w:r>
        <w:lastRenderedPageBreak/>
        <w:t xml:space="preserve">educational philosophies have some truths in them, I find experimentalism philosophy to be well rounded-up and suitable, especially, to the modern dynamic and fast-changing world.  </w:t>
      </w:r>
      <w:r w:rsidR="002944B9">
        <w:t>The reality that experimentalism approach focuses on equipping students with practical skills, hands-on problem-solving skills, projects</w:t>
      </w:r>
      <w:r w:rsidR="00B40B9C">
        <w:t xml:space="preserve"> </w:t>
      </w:r>
      <w:r w:rsidR="00B40B9C">
        <w:t>(</w:t>
      </w:r>
      <w:proofErr w:type="spellStart"/>
      <w:r w:rsidR="00B40B9C">
        <w:rPr>
          <w:color w:val="222222"/>
          <w:shd w:val="clear" w:color="auto" w:fill="FFFFFF"/>
        </w:rPr>
        <w:t>Silvernail</w:t>
      </w:r>
      <w:proofErr w:type="spellEnd"/>
      <w:r w:rsidR="00B40B9C">
        <w:rPr>
          <w:color w:val="222222"/>
          <w:shd w:val="clear" w:color="auto" w:fill="FFFFFF"/>
        </w:rPr>
        <w:t>, 2015</w:t>
      </w:r>
      <w:r w:rsidR="00B40B9C" w:rsidRPr="00B40B9C">
        <w:rPr>
          <w:color w:val="222222"/>
          <w:shd w:val="clear" w:color="auto" w:fill="FFFFFF"/>
        </w:rPr>
        <w:t>)</w:t>
      </w:r>
      <w:r w:rsidR="002944B9">
        <w:t>. It also enables students to work collaboratively, aligns it with the current world. Also, the experimentalists advocate for interdisciplinary study and thus motivating development in all facets of the global economy. Therefore, by the preference of experimentalism educational philosophy is based on the fact that it trains learners for daily living, citizenship as well as future careers</w:t>
      </w:r>
      <w:r w:rsidR="00B40B9C">
        <w:t xml:space="preserve"> </w:t>
      </w:r>
      <w:r w:rsidR="00B40B9C">
        <w:t>(</w:t>
      </w:r>
      <w:r w:rsidR="00B40B9C">
        <w:rPr>
          <w:noProof/>
        </w:rPr>
        <w:t>Wiles, 2014)</w:t>
      </w:r>
      <w:r w:rsidR="002944B9">
        <w:t>.</w:t>
      </w:r>
    </w:p>
    <w:p w:rsidR="00DE58FB" w:rsidRPr="00CC4AD0" w:rsidRDefault="0089073C" w:rsidP="007A6175">
      <w:pPr>
        <w:spacing w:line="480" w:lineRule="auto"/>
        <w:jc w:val="center"/>
        <w:rPr>
          <w:b/>
        </w:rPr>
      </w:pPr>
      <w:r w:rsidRPr="00CC4AD0">
        <w:rPr>
          <w:b/>
        </w:rPr>
        <w:t xml:space="preserve">Survey on </w:t>
      </w:r>
      <w:r w:rsidR="00CC4AD0">
        <w:rPr>
          <w:b/>
        </w:rPr>
        <w:t>Educational Philosophies</w:t>
      </w:r>
    </w:p>
    <w:p w:rsidR="00DE58FB" w:rsidRDefault="0089073C" w:rsidP="007A6175">
      <w:pPr>
        <w:spacing w:line="480" w:lineRule="auto"/>
      </w:pPr>
      <w:r>
        <w:t>1=Strongly Disagree 2=Disagree 3=Neutral 4=Agree 5=Strongly Agree</w:t>
      </w:r>
    </w:p>
    <w:tbl>
      <w:tblPr>
        <w:tblStyle w:val="TableGrid"/>
        <w:tblW w:w="0" w:type="auto"/>
        <w:tblLook w:val="04A0" w:firstRow="1" w:lastRow="0" w:firstColumn="1" w:lastColumn="0" w:noHBand="0" w:noVBand="1"/>
      </w:tblPr>
      <w:tblGrid>
        <w:gridCol w:w="456"/>
        <w:gridCol w:w="6381"/>
        <w:gridCol w:w="515"/>
        <w:gridCol w:w="524"/>
        <w:gridCol w:w="524"/>
        <w:gridCol w:w="524"/>
        <w:gridCol w:w="437"/>
      </w:tblGrid>
      <w:tr w:rsidR="00F312FF" w:rsidTr="00DE1FB7">
        <w:tc>
          <w:tcPr>
            <w:tcW w:w="445" w:type="dxa"/>
          </w:tcPr>
          <w:p w:rsidR="00D22393" w:rsidRPr="00DE58FB" w:rsidRDefault="00D22393" w:rsidP="007A6175">
            <w:pPr>
              <w:spacing w:line="480" w:lineRule="auto"/>
              <w:rPr>
                <w:rFonts w:ascii="Times New Roman" w:hAnsi="Times New Roman" w:cs="Times New Roman"/>
                <w:sz w:val="24"/>
                <w:szCs w:val="24"/>
              </w:rPr>
            </w:pPr>
          </w:p>
        </w:tc>
        <w:tc>
          <w:tcPr>
            <w:tcW w:w="6381" w:type="dxa"/>
          </w:tcPr>
          <w:p w:rsidR="00D22393" w:rsidRPr="00DE58FB" w:rsidRDefault="00D22393" w:rsidP="007A6175">
            <w:pPr>
              <w:spacing w:line="480" w:lineRule="auto"/>
              <w:jc w:val="center"/>
              <w:rPr>
                <w:rFonts w:ascii="Times New Roman" w:hAnsi="Times New Roman" w:cs="Times New Roman"/>
                <w:sz w:val="24"/>
                <w:szCs w:val="24"/>
              </w:rPr>
            </w:pPr>
          </w:p>
        </w:tc>
        <w:tc>
          <w:tcPr>
            <w:tcW w:w="515" w:type="dxa"/>
          </w:tcPr>
          <w:p w:rsidR="00D22393" w:rsidRPr="00DE58FB" w:rsidRDefault="0089073C" w:rsidP="007A6175">
            <w:pPr>
              <w:spacing w:line="480" w:lineRule="auto"/>
              <w:jc w:val="center"/>
              <w:rPr>
                <w:rFonts w:ascii="Times New Roman" w:hAnsi="Times New Roman" w:cs="Times New Roman"/>
                <w:sz w:val="24"/>
                <w:szCs w:val="24"/>
              </w:rPr>
            </w:pPr>
            <w:r w:rsidRPr="00DE58FB">
              <w:rPr>
                <w:rFonts w:ascii="Times New Roman" w:hAnsi="Times New Roman" w:cs="Times New Roman"/>
                <w:sz w:val="24"/>
                <w:szCs w:val="24"/>
              </w:rPr>
              <w:t>1</w:t>
            </w:r>
          </w:p>
        </w:tc>
        <w:tc>
          <w:tcPr>
            <w:tcW w:w="524" w:type="dxa"/>
          </w:tcPr>
          <w:p w:rsidR="00D22393" w:rsidRPr="00DE58FB" w:rsidRDefault="0089073C" w:rsidP="007A6175">
            <w:pPr>
              <w:spacing w:line="480" w:lineRule="auto"/>
              <w:jc w:val="center"/>
              <w:rPr>
                <w:rFonts w:ascii="Times New Roman" w:hAnsi="Times New Roman" w:cs="Times New Roman"/>
                <w:sz w:val="24"/>
                <w:szCs w:val="24"/>
              </w:rPr>
            </w:pPr>
            <w:r w:rsidRPr="00DE58FB">
              <w:rPr>
                <w:rFonts w:ascii="Times New Roman" w:hAnsi="Times New Roman" w:cs="Times New Roman"/>
                <w:sz w:val="24"/>
                <w:szCs w:val="24"/>
              </w:rPr>
              <w:t>2</w:t>
            </w:r>
          </w:p>
        </w:tc>
        <w:tc>
          <w:tcPr>
            <w:tcW w:w="524" w:type="dxa"/>
          </w:tcPr>
          <w:p w:rsidR="00D22393" w:rsidRPr="00DE58FB" w:rsidRDefault="0089073C" w:rsidP="007A6175">
            <w:pPr>
              <w:spacing w:line="480" w:lineRule="auto"/>
              <w:jc w:val="center"/>
              <w:rPr>
                <w:rFonts w:ascii="Times New Roman" w:hAnsi="Times New Roman" w:cs="Times New Roman"/>
                <w:sz w:val="24"/>
                <w:szCs w:val="24"/>
              </w:rPr>
            </w:pPr>
            <w:r w:rsidRPr="00DE58FB">
              <w:rPr>
                <w:rFonts w:ascii="Times New Roman" w:hAnsi="Times New Roman" w:cs="Times New Roman"/>
                <w:sz w:val="24"/>
                <w:szCs w:val="24"/>
              </w:rPr>
              <w:t>3</w:t>
            </w:r>
          </w:p>
        </w:tc>
        <w:tc>
          <w:tcPr>
            <w:tcW w:w="524" w:type="dxa"/>
          </w:tcPr>
          <w:p w:rsidR="00D22393" w:rsidRPr="00DE58FB" w:rsidRDefault="0089073C" w:rsidP="007A6175">
            <w:pPr>
              <w:spacing w:line="480" w:lineRule="auto"/>
              <w:jc w:val="center"/>
              <w:rPr>
                <w:rFonts w:ascii="Times New Roman" w:hAnsi="Times New Roman" w:cs="Times New Roman"/>
                <w:sz w:val="24"/>
                <w:szCs w:val="24"/>
              </w:rPr>
            </w:pPr>
            <w:r w:rsidRPr="00DE58FB">
              <w:rPr>
                <w:rFonts w:ascii="Times New Roman" w:hAnsi="Times New Roman" w:cs="Times New Roman"/>
                <w:sz w:val="24"/>
                <w:szCs w:val="24"/>
              </w:rPr>
              <w:t>4</w:t>
            </w:r>
          </w:p>
        </w:tc>
        <w:tc>
          <w:tcPr>
            <w:tcW w:w="437" w:type="dxa"/>
          </w:tcPr>
          <w:p w:rsidR="00D22393" w:rsidRPr="00DE58FB" w:rsidRDefault="0089073C" w:rsidP="007A6175">
            <w:pPr>
              <w:spacing w:line="480" w:lineRule="auto"/>
              <w:jc w:val="center"/>
              <w:rPr>
                <w:rFonts w:ascii="Times New Roman" w:hAnsi="Times New Roman" w:cs="Times New Roman"/>
                <w:sz w:val="24"/>
                <w:szCs w:val="24"/>
              </w:rPr>
            </w:pPr>
            <w:r w:rsidRPr="00DE58FB">
              <w:rPr>
                <w:rFonts w:ascii="Times New Roman" w:hAnsi="Times New Roman" w:cs="Times New Roman"/>
                <w:sz w:val="24"/>
                <w:szCs w:val="24"/>
              </w:rPr>
              <w:t>5</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Ideal teachers ask Constant questions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Schools exist for societal improvement.</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 xml:space="preserve">Teaching should center </w:t>
            </w:r>
            <w:proofErr w:type="gramStart"/>
            <w:r w:rsidRPr="00DE58FB">
              <w:rPr>
                <w:rFonts w:ascii="Times New Roman" w:hAnsi="Times New Roman" w:cs="Times New Roman"/>
                <w:sz w:val="24"/>
                <w:szCs w:val="24"/>
              </w:rPr>
              <w:t>around</w:t>
            </w:r>
            <w:proofErr w:type="gramEnd"/>
            <w:r w:rsidRPr="00DE58FB">
              <w:rPr>
                <w:rFonts w:ascii="Times New Roman" w:hAnsi="Times New Roman" w:cs="Times New Roman"/>
                <w:sz w:val="24"/>
                <w:szCs w:val="24"/>
              </w:rPr>
              <w:t xml:space="preserve"> the inquiry </w:t>
            </w:r>
            <w:r w:rsidRPr="00DE58FB">
              <w:rPr>
                <w:rFonts w:ascii="Times New Roman" w:hAnsi="Times New Roman" w:cs="Times New Roman"/>
                <w:sz w:val="24"/>
                <w:szCs w:val="24"/>
              </w:rPr>
              <w:t>technique.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4</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Demonstration and recitation are essential components for learning.</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5</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Students should always be permitted to determine their own rules in the educational process.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6</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Reality is spiritual and rational.</w:t>
            </w:r>
          </w:p>
        </w:tc>
        <w:tc>
          <w:tcPr>
            <w:tcW w:w="515"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7</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 xml:space="preserve">Curriculum </w:t>
            </w:r>
            <w:r w:rsidRPr="00DE58FB">
              <w:rPr>
                <w:rFonts w:ascii="Times New Roman" w:hAnsi="Times New Roman" w:cs="Times New Roman"/>
                <w:sz w:val="24"/>
                <w:szCs w:val="24"/>
              </w:rPr>
              <w:t>should be based on the laws of natural science.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8</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teacher should be strong authority figure in the classroom.</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9</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student is a receiver of knowledge.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lastRenderedPageBreak/>
              <w:t>10</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Ideal teachers interpret knowledge.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11</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Lecture-discussion is the most</w:t>
            </w:r>
            <w:r w:rsidRPr="00DE58FB">
              <w:rPr>
                <w:rFonts w:ascii="Times New Roman" w:hAnsi="Times New Roman" w:cs="Times New Roman"/>
                <w:sz w:val="24"/>
                <w:szCs w:val="24"/>
              </w:rPr>
              <w:t xml:space="preserve"> effective teaching technique.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12</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Institutions should seek avenues toward self-improvement through an orderly process.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13</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Schools are obligated to teach moral truths.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14</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 programs should focus on social problems and issues.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15</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Institutions exist to preserve and strengthen spiritual and social values.</w:t>
            </w:r>
          </w:p>
        </w:tc>
        <w:tc>
          <w:tcPr>
            <w:tcW w:w="515"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16</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Subjective opinion reveals truth.</w:t>
            </w:r>
          </w:p>
        </w:tc>
        <w:tc>
          <w:tcPr>
            <w:tcW w:w="515"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17</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Teachers are seen as facilitators of learning.</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18</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Schools should be educational “smorgasbords.”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19</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Memorization is the key to process skills.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20</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Reality consists of objects.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21</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 exists to foster the intellectual process.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22</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Schools foster an orderly means for change.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23</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There are essential skills everyone must have.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24</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Teaching by subject area is the most effective approach.</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25</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Students should plan an active part in program design and evaluation.</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26</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A functioning member of society follows rules of conduct.</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27</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Reality is rational.</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28</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Schools should reflect the society they serve.</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29</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teacher should set an example for students.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lastRenderedPageBreak/>
              <w:t>30</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most effective learning does not take place in a highly structured, strictly disciplined environment.</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58FB">
        <w:trPr>
          <w:trHeight w:val="368"/>
        </w:trPr>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31</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 xml:space="preserve">The curriculum should be </w:t>
            </w:r>
            <w:r w:rsidRPr="00DE58FB">
              <w:rPr>
                <w:rFonts w:ascii="Times New Roman" w:hAnsi="Times New Roman" w:cs="Times New Roman"/>
                <w:sz w:val="24"/>
                <w:szCs w:val="24"/>
              </w:rPr>
              <w:t>based on unchanging spiritual truths.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32</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most effective learning is non-structured.</w:t>
            </w:r>
          </w:p>
        </w:tc>
        <w:tc>
          <w:tcPr>
            <w:tcW w:w="515"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33</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Truth is a constant expressed through ideas.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34</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Drill and factual knowledge are important components of any learning environment.</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35</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Societal consensus determines morality.</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36</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Knowledge is gained primarily through the senses.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37</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There are essential pieces of knowledge that everyone should know.</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437" w:type="dxa"/>
          </w:tcPr>
          <w:p w:rsidR="00D22393" w:rsidRPr="00DE58FB" w:rsidRDefault="00D22393" w:rsidP="007A6175">
            <w:pPr>
              <w:spacing w:line="480" w:lineRule="auto"/>
              <w:rPr>
                <w:rFonts w:ascii="Times New Roman" w:hAnsi="Times New Roman" w:cs="Times New Roman"/>
                <w:sz w:val="24"/>
                <w:szCs w:val="24"/>
              </w:rPr>
            </w:pP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38</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The school exists to facilitate self-awareness.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39</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 xml:space="preserve">Change is </w:t>
            </w:r>
            <w:r w:rsidRPr="00DE58FB">
              <w:rPr>
                <w:rFonts w:ascii="Times New Roman" w:hAnsi="Times New Roman" w:cs="Times New Roman"/>
                <w:sz w:val="24"/>
                <w:szCs w:val="24"/>
              </w:rPr>
              <w:t>an ever present process.</w:t>
            </w:r>
          </w:p>
        </w:tc>
        <w:tc>
          <w:tcPr>
            <w:tcW w:w="515"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r>
      <w:tr w:rsidR="00F312FF" w:rsidTr="00DE1FB7">
        <w:trPr>
          <w:trHeight w:val="70"/>
        </w:trPr>
        <w:tc>
          <w:tcPr>
            <w:tcW w:w="445"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40</w:t>
            </w:r>
          </w:p>
        </w:tc>
        <w:tc>
          <w:tcPr>
            <w:tcW w:w="6381" w:type="dxa"/>
          </w:tcPr>
          <w:p w:rsidR="00D22393" w:rsidRPr="00DE58FB" w:rsidRDefault="0089073C" w:rsidP="007A6175">
            <w:pPr>
              <w:spacing w:line="480" w:lineRule="auto"/>
              <w:rPr>
                <w:rFonts w:ascii="Times New Roman" w:hAnsi="Times New Roman" w:cs="Times New Roman"/>
                <w:sz w:val="24"/>
                <w:szCs w:val="24"/>
              </w:rPr>
            </w:pPr>
            <w:r w:rsidRPr="00DE58FB">
              <w:rPr>
                <w:rFonts w:ascii="Times New Roman" w:hAnsi="Times New Roman" w:cs="Times New Roman"/>
                <w:sz w:val="24"/>
                <w:szCs w:val="24"/>
              </w:rPr>
              <w:t>Truths are best taught through the inquiry process.</w:t>
            </w:r>
          </w:p>
        </w:tc>
        <w:tc>
          <w:tcPr>
            <w:tcW w:w="515" w:type="dxa"/>
          </w:tcPr>
          <w:p w:rsidR="00D22393" w:rsidRPr="00DE58FB" w:rsidRDefault="0089073C" w:rsidP="007A6175">
            <w:pPr>
              <w:spacing w:line="480" w:lineRule="auto"/>
              <w:rPr>
                <w:rFonts w:ascii="Times New Roman" w:hAnsi="Times New Roman" w:cs="Times New Roman"/>
                <w:sz w:val="24"/>
                <w:szCs w:val="24"/>
              </w:rPr>
            </w:pPr>
            <w:r>
              <w:rPr>
                <w:rFonts w:ascii="Times New Roman" w:hAnsi="Times New Roman" w:cs="Times New Roman"/>
                <w:sz w:val="24"/>
                <w:szCs w:val="24"/>
              </w:rPr>
              <w:t>X</w:t>
            </w: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524" w:type="dxa"/>
          </w:tcPr>
          <w:p w:rsidR="00D22393" w:rsidRPr="00DE58FB" w:rsidRDefault="00D22393" w:rsidP="007A6175">
            <w:pPr>
              <w:spacing w:line="480" w:lineRule="auto"/>
              <w:rPr>
                <w:rFonts w:ascii="Times New Roman" w:hAnsi="Times New Roman" w:cs="Times New Roman"/>
                <w:sz w:val="24"/>
                <w:szCs w:val="24"/>
              </w:rPr>
            </w:pPr>
          </w:p>
        </w:tc>
        <w:tc>
          <w:tcPr>
            <w:tcW w:w="437" w:type="dxa"/>
          </w:tcPr>
          <w:p w:rsidR="00D22393" w:rsidRPr="00DE58FB" w:rsidRDefault="00D22393" w:rsidP="007A6175">
            <w:pPr>
              <w:spacing w:line="480" w:lineRule="auto"/>
              <w:rPr>
                <w:rFonts w:ascii="Times New Roman" w:hAnsi="Times New Roman" w:cs="Times New Roman"/>
                <w:sz w:val="24"/>
                <w:szCs w:val="24"/>
              </w:rPr>
            </w:pPr>
          </w:p>
        </w:tc>
      </w:tr>
    </w:tbl>
    <w:p w:rsidR="00D22393" w:rsidRDefault="00D22393" w:rsidP="007A6175">
      <w:pPr>
        <w:spacing w:line="480" w:lineRule="auto"/>
      </w:pPr>
    </w:p>
    <w:p w:rsidR="00891B3D" w:rsidRDefault="0089073C" w:rsidP="007A6175">
      <w:pPr>
        <w:spacing w:line="480" w:lineRule="auto"/>
        <w:jc w:val="center"/>
        <w:rPr>
          <w:b/>
        </w:rPr>
      </w:pPr>
      <w:r>
        <w:rPr>
          <w:b/>
        </w:rPr>
        <w:t>Tally Sheets</w:t>
      </w:r>
    </w:p>
    <w:tbl>
      <w:tblPr>
        <w:tblStyle w:val="TableGrid"/>
        <w:tblW w:w="0" w:type="auto"/>
        <w:tblInd w:w="-365" w:type="dxa"/>
        <w:tblLook w:val="04A0" w:firstRow="1" w:lastRow="0" w:firstColumn="1" w:lastColumn="0" w:noHBand="0" w:noVBand="1"/>
      </w:tblPr>
      <w:tblGrid>
        <w:gridCol w:w="1137"/>
        <w:gridCol w:w="815"/>
        <w:gridCol w:w="816"/>
        <w:gridCol w:w="876"/>
        <w:gridCol w:w="876"/>
        <w:gridCol w:w="876"/>
        <w:gridCol w:w="876"/>
        <w:gridCol w:w="876"/>
        <w:gridCol w:w="876"/>
        <w:gridCol w:w="888"/>
        <w:gridCol w:w="883"/>
      </w:tblGrid>
      <w:tr w:rsidR="00F312FF" w:rsidTr="00DE1FB7">
        <w:tc>
          <w:tcPr>
            <w:tcW w:w="9715" w:type="dxa"/>
            <w:gridSpan w:val="11"/>
            <w:shd w:val="clear" w:color="auto" w:fill="BDD6EE" w:themeFill="accent1" w:themeFillTint="66"/>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Perennial</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Question</w:t>
            </w:r>
          </w:p>
        </w:tc>
        <w:tc>
          <w:tcPr>
            <w:tcW w:w="815"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#6</w:t>
            </w:r>
          </w:p>
        </w:tc>
        <w:tc>
          <w:tcPr>
            <w:tcW w:w="81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#8</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#10</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#13</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#15</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#31</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#34</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#37</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Total</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Divide by 8</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My Value</w:t>
            </w:r>
          </w:p>
        </w:tc>
        <w:tc>
          <w:tcPr>
            <w:tcW w:w="815"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1</w:t>
            </w:r>
          </w:p>
        </w:tc>
        <w:tc>
          <w:tcPr>
            <w:tcW w:w="81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2</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1</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25</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3.13</w:t>
            </w:r>
          </w:p>
        </w:tc>
      </w:tr>
    </w:tbl>
    <w:p w:rsidR="00891B3D" w:rsidRDefault="00891B3D" w:rsidP="007A6175">
      <w:pPr>
        <w:spacing w:line="480" w:lineRule="auto"/>
        <w:rPr>
          <w:b/>
        </w:rPr>
      </w:pPr>
    </w:p>
    <w:tbl>
      <w:tblPr>
        <w:tblStyle w:val="TableGrid"/>
        <w:tblW w:w="0" w:type="auto"/>
        <w:tblInd w:w="-365" w:type="dxa"/>
        <w:tblLook w:val="04A0" w:firstRow="1" w:lastRow="0" w:firstColumn="1" w:lastColumn="0" w:noHBand="0" w:noVBand="1"/>
      </w:tblPr>
      <w:tblGrid>
        <w:gridCol w:w="1137"/>
        <w:gridCol w:w="815"/>
        <w:gridCol w:w="816"/>
        <w:gridCol w:w="876"/>
        <w:gridCol w:w="876"/>
        <w:gridCol w:w="876"/>
        <w:gridCol w:w="876"/>
        <w:gridCol w:w="876"/>
        <w:gridCol w:w="876"/>
        <w:gridCol w:w="888"/>
        <w:gridCol w:w="883"/>
      </w:tblGrid>
      <w:tr w:rsidR="00F312FF" w:rsidTr="00DE1FB7">
        <w:tc>
          <w:tcPr>
            <w:tcW w:w="9715" w:type="dxa"/>
            <w:gridSpan w:val="11"/>
            <w:shd w:val="clear" w:color="auto" w:fill="FFE599" w:themeFill="accent4" w:themeFillTint="66"/>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lastRenderedPageBreak/>
              <w:t>Idealist</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Question</w:t>
            </w:r>
          </w:p>
        </w:tc>
        <w:tc>
          <w:tcPr>
            <w:tcW w:w="815"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#9</w:t>
            </w:r>
          </w:p>
        </w:tc>
        <w:tc>
          <w:tcPr>
            <w:tcW w:w="81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#11</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#19</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#21</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#24</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#27</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#29</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#33</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Total</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Divide by 8</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My Value</w:t>
            </w:r>
          </w:p>
        </w:tc>
        <w:tc>
          <w:tcPr>
            <w:tcW w:w="815"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1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3</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36</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4.5</w:t>
            </w:r>
          </w:p>
        </w:tc>
      </w:tr>
    </w:tbl>
    <w:p w:rsidR="00891B3D" w:rsidRDefault="00891B3D" w:rsidP="007A6175">
      <w:pPr>
        <w:spacing w:line="480" w:lineRule="auto"/>
        <w:rPr>
          <w:b/>
        </w:rPr>
      </w:pPr>
    </w:p>
    <w:tbl>
      <w:tblPr>
        <w:tblStyle w:val="TableGrid"/>
        <w:tblW w:w="0" w:type="auto"/>
        <w:tblInd w:w="-365" w:type="dxa"/>
        <w:tblLook w:val="04A0" w:firstRow="1" w:lastRow="0" w:firstColumn="1" w:lastColumn="0" w:noHBand="0" w:noVBand="1"/>
      </w:tblPr>
      <w:tblGrid>
        <w:gridCol w:w="1137"/>
        <w:gridCol w:w="815"/>
        <w:gridCol w:w="816"/>
        <w:gridCol w:w="876"/>
        <w:gridCol w:w="876"/>
        <w:gridCol w:w="876"/>
        <w:gridCol w:w="876"/>
        <w:gridCol w:w="876"/>
        <w:gridCol w:w="876"/>
        <w:gridCol w:w="888"/>
        <w:gridCol w:w="883"/>
      </w:tblGrid>
      <w:tr w:rsidR="00F312FF" w:rsidTr="00DE1FB7">
        <w:tc>
          <w:tcPr>
            <w:tcW w:w="9715" w:type="dxa"/>
            <w:gridSpan w:val="11"/>
            <w:shd w:val="clear" w:color="auto" w:fill="BF8F00" w:themeFill="accent4"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Experimentalist</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Question</w:t>
            </w:r>
          </w:p>
        </w:tc>
        <w:tc>
          <w:tcPr>
            <w:tcW w:w="815"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w:t>
            </w:r>
          </w:p>
        </w:tc>
        <w:tc>
          <w:tcPr>
            <w:tcW w:w="81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#14</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#17</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#25</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#35</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#39</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#40</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Total</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Divide by 8</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My Value</w:t>
            </w:r>
          </w:p>
        </w:tc>
        <w:tc>
          <w:tcPr>
            <w:tcW w:w="815"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1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3</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2</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1</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30</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3.75</w:t>
            </w:r>
          </w:p>
        </w:tc>
      </w:tr>
    </w:tbl>
    <w:p w:rsidR="00891B3D" w:rsidRDefault="00891B3D" w:rsidP="007A6175">
      <w:pPr>
        <w:spacing w:line="480" w:lineRule="auto"/>
        <w:rPr>
          <w:b/>
        </w:rPr>
      </w:pPr>
    </w:p>
    <w:tbl>
      <w:tblPr>
        <w:tblStyle w:val="TableGrid"/>
        <w:tblW w:w="0" w:type="auto"/>
        <w:tblInd w:w="-365" w:type="dxa"/>
        <w:tblLook w:val="04A0" w:firstRow="1" w:lastRow="0" w:firstColumn="1" w:lastColumn="0" w:noHBand="0" w:noVBand="1"/>
      </w:tblPr>
      <w:tblGrid>
        <w:gridCol w:w="1137"/>
        <w:gridCol w:w="815"/>
        <w:gridCol w:w="816"/>
        <w:gridCol w:w="876"/>
        <w:gridCol w:w="876"/>
        <w:gridCol w:w="876"/>
        <w:gridCol w:w="876"/>
        <w:gridCol w:w="876"/>
        <w:gridCol w:w="876"/>
        <w:gridCol w:w="888"/>
        <w:gridCol w:w="883"/>
      </w:tblGrid>
      <w:tr w:rsidR="00F312FF" w:rsidTr="00DE1FB7">
        <w:tc>
          <w:tcPr>
            <w:tcW w:w="9715" w:type="dxa"/>
            <w:gridSpan w:val="11"/>
            <w:shd w:val="clear" w:color="auto" w:fill="4472C4" w:themeFill="accent5"/>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Existentialist</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Question</w:t>
            </w:r>
          </w:p>
        </w:tc>
        <w:tc>
          <w:tcPr>
            <w:tcW w:w="815"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w:t>
            </w:r>
          </w:p>
        </w:tc>
        <w:tc>
          <w:tcPr>
            <w:tcW w:w="81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#16</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#18</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#30</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#32</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#36</w:t>
            </w:r>
          </w:p>
        </w:tc>
        <w:tc>
          <w:tcPr>
            <w:tcW w:w="876" w:type="dxa"/>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#38</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Total</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Divide by 8</w:t>
            </w:r>
          </w:p>
        </w:tc>
      </w:tr>
      <w:tr w:rsidR="00F312FF" w:rsidTr="00DE1FB7">
        <w:tc>
          <w:tcPr>
            <w:tcW w:w="112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My Value</w:t>
            </w:r>
          </w:p>
        </w:tc>
        <w:tc>
          <w:tcPr>
            <w:tcW w:w="815"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16" w:type="dxa"/>
          </w:tcPr>
          <w:p w:rsidR="00891B3D" w:rsidRPr="0021331F" w:rsidRDefault="0089073C" w:rsidP="007A6175">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1</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4</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2</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1</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76" w:type="dxa"/>
          </w:tcPr>
          <w:p w:rsidR="00891B3D" w:rsidRPr="0021331F" w:rsidRDefault="0089073C" w:rsidP="007A6175">
            <w:pPr>
              <w:spacing w:line="480" w:lineRule="auto"/>
              <w:jc w:val="center"/>
              <w:rPr>
                <w:rFonts w:ascii="Times New Roman" w:hAnsi="Times New Roman" w:cs="Times New Roman"/>
                <w:sz w:val="24"/>
                <w:szCs w:val="24"/>
              </w:rPr>
            </w:pPr>
            <w:r w:rsidRPr="0021331F">
              <w:rPr>
                <w:rFonts w:ascii="Times New Roman" w:hAnsi="Times New Roman" w:cs="Times New Roman"/>
                <w:sz w:val="24"/>
                <w:szCs w:val="24"/>
              </w:rPr>
              <w:t>5</w:t>
            </w:r>
          </w:p>
        </w:tc>
        <w:tc>
          <w:tcPr>
            <w:tcW w:w="888"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2</w:t>
            </w:r>
            <w:r w:rsidR="00B05462">
              <w:rPr>
                <w:rFonts w:ascii="Times New Roman" w:hAnsi="Times New Roman" w:cs="Times New Roman"/>
                <w:b/>
                <w:sz w:val="24"/>
                <w:szCs w:val="24"/>
              </w:rPr>
              <w:t>8</w:t>
            </w:r>
          </w:p>
        </w:tc>
        <w:tc>
          <w:tcPr>
            <w:tcW w:w="812" w:type="dxa"/>
            <w:shd w:val="clear" w:color="auto" w:fill="BFBFBF" w:themeFill="background1" w:themeFillShade="BF"/>
          </w:tcPr>
          <w:p w:rsidR="00891B3D" w:rsidRPr="0021331F" w:rsidRDefault="0089073C" w:rsidP="007A6175">
            <w:pPr>
              <w:spacing w:line="480" w:lineRule="auto"/>
              <w:jc w:val="center"/>
              <w:rPr>
                <w:rFonts w:ascii="Times New Roman" w:hAnsi="Times New Roman" w:cs="Times New Roman"/>
                <w:b/>
                <w:sz w:val="24"/>
                <w:szCs w:val="24"/>
              </w:rPr>
            </w:pPr>
            <w:r w:rsidRPr="0021331F">
              <w:rPr>
                <w:rFonts w:ascii="Times New Roman" w:hAnsi="Times New Roman" w:cs="Times New Roman"/>
                <w:b/>
                <w:sz w:val="24"/>
                <w:szCs w:val="24"/>
              </w:rPr>
              <w:t>3.</w:t>
            </w:r>
            <w:r w:rsidR="00B05462">
              <w:rPr>
                <w:rFonts w:ascii="Times New Roman" w:hAnsi="Times New Roman" w:cs="Times New Roman"/>
                <w:b/>
                <w:sz w:val="24"/>
                <w:szCs w:val="24"/>
              </w:rPr>
              <w:t>5</w:t>
            </w:r>
          </w:p>
        </w:tc>
      </w:tr>
    </w:tbl>
    <w:p w:rsidR="00891B3D" w:rsidRDefault="00891B3D" w:rsidP="007A6175">
      <w:pPr>
        <w:spacing w:line="480" w:lineRule="auto"/>
        <w:rPr>
          <w:b/>
        </w:rPr>
      </w:pPr>
    </w:p>
    <w:p w:rsidR="00CC4AD0" w:rsidRDefault="0089073C" w:rsidP="007A6175">
      <w:pPr>
        <w:spacing w:line="480" w:lineRule="auto"/>
        <w:jc w:val="center"/>
        <w:rPr>
          <w:b/>
        </w:rPr>
      </w:pPr>
      <w:r>
        <w:rPr>
          <w:b/>
        </w:rPr>
        <w:t>Educational Philosophies Survey Questions</w:t>
      </w:r>
    </w:p>
    <w:p w:rsidR="005B5E3F" w:rsidRPr="00B94403" w:rsidRDefault="0089073C" w:rsidP="007A6175">
      <w:pPr>
        <w:pStyle w:val="ListParagraph"/>
        <w:numPr>
          <w:ilvl w:val="0"/>
          <w:numId w:val="2"/>
        </w:numPr>
        <w:spacing w:line="480" w:lineRule="auto"/>
        <w:rPr>
          <w:rFonts w:ascii="Times New Roman" w:hAnsi="Times New Roman" w:cs="Times New Roman"/>
          <w:sz w:val="24"/>
          <w:szCs w:val="24"/>
        </w:rPr>
      </w:pPr>
      <w:r w:rsidRPr="00B94403">
        <w:rPr>
          <w:rFonts w:ascii="Times New Roman" w:hAnsi="Times New Roman" w:cs="Times New Roman"/>
          <w:sz w:val="24"/>
          <w:szCs w:val="24"/>
        </w:rPr>
        <w:t xml:space="preserve">My essay was on experimentalism educational philosophy. </w:t>
      </w:r>
    </w:p>
    <w:p w:rsidR="005B5E3F" w:rsidRPr="00B94403" w:rsidRDefault="0089073C" w:rsidP="007A6175">
      <w:pPr>
        <w:pStyle w:val="ListParagraph"/>
        <w:numPr>
          <w:ilvl w:val="0"/>
          <w:numId w:val="2"/>
        </w:numPr>
        <w:spacing w:line="480" w:lineRule="auto"/>
        <w:rPr>
          <w:rFonts w:ascii="Times New Roman" w:hAnsi="Times New Roman" w:cs="Times New Roman"/>
          <w:sz w:val="24"/>
          <w:szCs w:val="24"/>
        </w:rPr>
      </w:pPr>
      <w:r w:rsidRPr="00B94403">
        <w:rPr>
          <w:rFonts w:ascii="Times New Roman" w:hAnsi="Times New Roman" w:cs="Times New Roman"/>
          <w:sz w:val="24"/>
          <w:szCs w:val="24"/>
        </w:rPr>
        <w:t>In the survey, my highest score was on idealism</w:t>
      </w:r>
    </w:p>
    <w:p w:rsidR="005B5E3F" w:rsidRPr="00B94403" w:rsidRDefault="0089073C" w:rsidP="007A6175">
      <w:pPr>
        <w:pStyle w:val="ListParagraph"/>
        <w:numPr>
          <w:ilvl w:val="0"/>
          <w:numId w:val="2"/>
        </w:numPr>
        <w:spacing w:line="480" w:lineRule="auto"/>
        <w:rPr>
          <w:rFonts w:ascii="Times New Roman" w:hAnsi="Times New Roman" w:cs="Times New Roman"/>
          <w:sz w:val="24"/>
          <w:szCs w:val="24"/>
        </w:rPr>
      </w:pPr>
      <w:r w:rsidRPr="00B94403">
        <w:rPr>
          <w:rFonts w:ascii="Times New Roman" w:hAnsi="Times New Roman" w:cs="Times New Roman"/>
          <w:sz w:val="24"/>
          <w:szCs w:val="24"/>
        </w:rPr>
        <w:lastRenderedPageBreak/>
        <w:t xml:space="preserve">Yes, there was a difference, the survey results depict me as a more idealist than an </w:t>
      </w:r>
      <w:r w:rsidRPr="00B94403">
        <w:rPr>
          <w:rFonts w:ascii="Times New Roman" w:hAnsi="Times New Roman" w:cs="Times New Roman"/>
          <w:sz w:val="24"/>
          <w:szCs w:val="24"/>
        </w:rPr>
        <w:t>experimentalist</w:t>
      </w:r>
    </w:p>
    <w:p w:rsidR="005B5E3F" w:rsidRPr="00B94403" w:rsidRDefault="0089073C" w:rsidP="007A6175">
      <w:pPr>
        <w:pStyle w:val="ListParagraph"/>
        <w:numPr>
          <w:ilvl w:val="0"/>
          <w:numId w:val="2"/>
        </w:numPr>
        <w:spacing w:line="480" w:lineRule="auto"/>
        <w:rPr>
          <w:rFonts w:ascii="Times New Roman" w:hAnsi="Times New Roman" w:cs="Times New Roman"/>
          <w:sz w:val="24"/>
          <w:szCs w:val="24"/>
        </w:rPr>
      </w:pPr>
      <w:r w:rsidRPr="00B94403">
        <w:rPr>
          <w:rFonts w:ascii="Times New Roman" w:hAnsi="Times New Roman" w:cs="Times New Roman"/>
          <w:sz w:val="24"/>
          <w:szCs w:val="24"/>
        </w:rPr>
        <w:t xml:space="preserve">I can account for the difference. First, </w:t>
      </w:r>
      <w:r w:rsidR="00B94403" w:rsidRPr="00B94403">
        <w:rPr>
          <w:rFonts w:ascii="Times New Roman" w:hAnsi="Times New Roman" w:cs="Times New Roman"/>
          <w:sz w:val="24"/>
          <w:szCs w:val="24"/>
        </w:rPr>
        <w:t>I believe there is a similarity between the two philosophies. For instance, in experimentalist philosophy, observable and experience are considered as an absolute reality. On the other hand, idealism maintains that knowledge is gleaned through the human senses such as hearing, observation, and smell. Therefore, I would not term the results as contradictory; instead, I would term idealism as part of experimentalism philosophy.</w:t>
      </w:r>
    </w:p>
    <w:p w:rsidR="005B5E3F" w:rsidRDefault="005B5E3F" w:rsidP="007A6175">
      <w:pPr>
        <w:spacing w:line="480" w:lineRule="auto"/>
      </w:pPr>
    </w:p>
    <w:p w:rsidR="005B5E3F" w:rsidRPr="007A6175" w:rsidRDefault="0089073C" w:rsidP="007A6175">
      <w:pPr>
        <w:spacing w:line="480" w:lineRule="auto"/>
        <w:jc w:val="center"/>
        <w:rPr>
          <w:b/>
        </w:rPr>
      </w:pPr>
      <w:r w:rsidRPr="007A6175">
        <w:rPr>
          <w:b/>
        </w:rPr>
        <w:t>Demographics</w:t>
      </w:r>
    </w:p>
    <w:p w:rsidR="00891B3D" w:rsidRPr="00891B3D" w:rsidRDefault="0089073C" w:rsidP="007A6175">
      <w:pPr>
        <w:pStyle w:val="ListParagraph"/>
        <w:numPr>
          <w:ilvl w:val="0"/>
          <w:numId w:val="1"/>
        </w:numPr>
        <w:spacing w:line="480" w:lineRule="auto"/>
        <w:rPr>
          <w:rFonts w:ascii="Times New Roman" w:hAnsi="Times New Roman" w:cs="Times New Roman"/>
          <w:b/>
          <w:sz w:val="24"/>
          <w:szCs w:val="24"/>
        </w:rPr>
      </w:pPr>
      <w:r w:rsidRPr="00891B3D">
        <w:rPr>
          <w:rFonts w:ascii="Times New Roman" w:hAnsi="Times New Roman" w:cs="Times New Roman"/>
          <w:b/>
          <w:sz w:val="24"/>
          <w:szCs w:val="24"/>
        </w:rPr>
        <w:t xml:space="preserve">Years of </w:t>
      </w:r>
      <w:r w:rsidRPr="00891B3D">
        <w:rPr>
          <w:rFonts w:ascii="Times New Roman" w:hAnsi="Times New Roman" w:cs="Times New Roman"/>
          <w:b/>
          <w:sz w:val="24"/>
          <w:szCs w:val="24"/>
        </w:rPr>
        <w:t>Experience:</w:t>
      </w:r>
    </w:p>
    <w:p w:rsidR="00891B3D" w:rsidRPr="00891B3D" w:rsidRDefault="0089073C" w:rsidP="007A6175">
      <w:pPr>
        <w:spacing w:line="480" w:lineRule="auto"/>
      </w:pPr>
      <w:r w:rsidRPr="00891B3D">
        <w:t>1-4 years (X)</w:t>
      </w:r>
      <w:r w:rsidRPr="00891B3D">
        <w:tab/>
        <w:t xml:space="preserve">  5-10 years ( )</w:t>
      </w:r>
      <w:r w:rsidRPr="00891B3D">
        <w:tab/>
        <w:t>11-15 years ( )</w:t>
      </w:r>
      <w:r w:rsidRPr="00891B3D">
        <w:tab/>
        <w:t>16-21 years ( )   over 21 years ( )</w:t>
      </w:r>
    </w:p>
    <w:p w:rsidR="00891B3D" w:rsidRPr="00891B3D" w:rsidRDefault="00891B3D" w:rsidP="007A6175">
      <w:pPr>
        <w:spacing w:line="480" w:lineRule="auto"/>
      </w:pPr>
    </w:p>
    <w:p w:rsidR="00891B3D" w:rsidRPr="00891B3D" w:rsidRDefault="0089073C" w:rsidP="007A6175">
      <w:pPr>
        <w:pStyle w:val="ListParagraph"/>
        <w:numPr>
          <w:ilvl w:val="0"/>
          <w:numId w:val="1"/>
        </w:numPr>
        <w:spacing w:line="480" w:lineRule="auto"/>
        <w:rPr>
          <w:rFonts w:ascii="Times New Roman" w:hAnsi="Times New Roman" w:cs="Times New Roman"/>
          <w:sz w:val="24"/>
          <w:szCs w:val="24"/>
        </w:rPr>
      </w:pPr>
      <w:r w:rsidRPr="00891B3D">
        <w:rPr>
          <w:rFonts w:ascii="Times New Roman" w:hAnsi="Times New Roman" w:cs="Times New Roman"/>
          <w:b/>
          <w:sz w:val="24"/>
          <w:szCs w:val="24"/>
        </w:rPr>
        <w:t>Present Teaching Level</w:t>
      </w:r>
    </w:p>
    <w:p w:rsidR="00891B3D" w:rsidRPr="00891B3D" w:rsidRDefault="0089073C" w:rsidP="007A6175">
      <w:pPr>
        <w:spacing w:line="480" w:lineRule="auto"/>
      </w:pPr>
      <w:r w:rsidRPr="00891B3D">
        <w:t>Pre K – 5</w:t>
      </w:r>
      <w:r w:rsidRPr="00891B3D">
        <w:rPr>
          <w:vertAlign w:val="superscript"/>
        </w:rPr>
        <w:t>th</w:t>
      </w:r>
      <w:r w:rsidRPr="00891B3D">
        <w:t xml:space="preserve"> grade (  )          6-8 Grade (X)</w:t>
      </w:r>
      <w:r w:rsidRPr="00891B3D">
        <w:tab/>
      </w:r>
      <w:r w:rsidRPr="00891B3D">
        <w:tab/>
        <w:t>9-12 Grade (  )</w:t>
      </w:r>
      <w:r w:rsidRPr="00891B3D">
        <w:tab/>
      </w:r>
      <w:r w:rsidRPr="00891B3D">
        <w:tab/>
      </w:r>
      <w:proofErr w:type="gramStart"/>
      <w:r w:rsidRPr="00891B3D">
        <w:t>Other</w:t>
      </w:r>
      <w:proofErr w:type="gramEnd"/>
      <w:r w:rsidRPr="00891B3D">
        <w:t xml:space="preserve"> ( )</w:t>
      </w:r>
    </w:p>
    <w:p w:rsidR="00891B3D" w:rsidRPr="00891B3D" w:rsidRDefault="00891B3D" w:rsidP="007A6175">
      <w:pPr>
        <w:spacing w:line="480" w:lineRule="auto"/>
      </w:pPr>
    </w:p>
    <w:p w:rsidR="00891B3D" w:rsidRPr="00891B3D" w:rsidRDefault="0089073C" w:rsidP="007A6175">
      <w:pPr>
        <w:pStyle w:val="ListParagraph"/>
        <w:numPr>
          <w:ilvl w:val="0"/>
          <w:numId w:val="1"/>
        </w:numPr>
        <w:spacing w:line="480" w:lineRule="auto"/>
        <w:rPr>
          <w:rFonts w:ascii="Times New Roman" w:hAnsi="Times New Roman" w:cs="Times New Roman"/>
          <w:b/>
          <w:sz w:val="24"/>
          <w:szCs w:val="24"/>
        </w:rPr>
      </w:pPr>
      <w:r w:rsidRPr="00891B3D">
        <w:rPr>
          <w:rFonts w:ascii="Times New Roman" w:hAnsi="Times New Roman" w:cs="Times New Roman"/>
          <w:b/>
          <w:sz w:val="24"/>
          <w:szCs w:val="24"/>
        </w:rPr>
        <w:t>Location of School:</w:t>
      </w:r>
    </w:p>
    <w:p w:rsidR="00891B3D" w:rsidRPr="00891B3D" w:rsidRDefault="0089073C" w:rsidP="007A6175">
      <w:pPr>
        <w:spacing w:line="480" w:lineRule="auto"/>
      </w:pPr>
      <w:r w:rsidRPr="00891B3D">
        <w:t xml:space="preserve">Urban (X)   </w:t>
      </w:r>
      <w:r w:rsidRPr="00891B3D">
        <w:tab/>
        <w:t>Suburban (  )</w:t>
      </w:r>
      <w:r w:rsidRPr="00891B3D">
        <w:tab/>
      </w:r>
      <w:r w:rsidRPr="00891B3D">
        <w:tab/>
        <w:t>Rural (  )</w:t>
      </w:r>
      <w:r w:rsidRPr="00891B3D">
        <w:tab/>
        <w:t>Oth</w:t>
      </w:r>
      <w:r w:rsidRPr="00891B3D">
        <w:t>er ( )</w:t>
      </w:r>
    </w:p>
    <w:p w:rsidR="00891B3D" w:rsidRPr="00891B3D" w:rsidRDefault="00891B3D" w:rsidP="007A6175">
      <w:pPr>
        <w:spacing w:line="480" w:lineRule="auto"/>
        <w:rPr>
          <w:b/>
        </w:rPr>
      </w:pPr>
    </w:p>
    <w:p w:rsidR="00891B3D" w:rsidRPr="00891B3D" w:rsidRDefault="0089073C" w:rsidP="007A6175">
      <w:pPr>
        <w:pStyle w:val="ListParagraph"/>
        <w:numPr>
          <w:ilvl w:val="0"/>
          <w:numId w:val="1"/>
        </w:numPr>
        <w:spacing w:line="480" w:lineRule="auto"/>
        <w:rPr>
          <w:rFonts w:ascii="Times New Roman" w:hAnsi="Times New Roman" w:cs="Times New Roman"/>
          <w:b/>
          <w:sz w:val="24"/>
          <w:szCs w:val="24"/>
        </w:rPr>
      </w:pPr>
      <w:r w:rsidRPr="00891B3D">
        <w:rPr>
          <w:rFonts w:ascii="Times New Roman" w:hAnsi="Times New Roman" w:cs="Times New Roman"/>
          <w:b/>
          <w:sz w:val="24"/>
          <w:szCs w:val="24"/>
        </w:rPr>
        <w:t xml:space="preserve"> Type of School:</w:t>
      </w:r>
    </w:p>
    <w:p w:rsidR="00891B3D" w:rsidRPr="00891B3D" w:rsidRDefault="0089073C" w:rsidP="007A6175">
      <w:pPr>
        <w:spacing w:line="480" w:lineRule="auto"/>
      </w:pPr>
      <w:r w:rsidRPr="00891B3D">
        <w:lastRenderedPageBreak/>
        <w:t xml:space="preserve"> Public ( )</w:t>
      </w:r>
      <w:r w:rsidRPr="00891B3D">
        <w:tab/>
        <w:t>Private (X)</w:t>
      </w:r>
    </w:p>
    <w:p w:rsidR="00891B3D" w:rsidRPr="00891B3D" w:rsidRDefault="00891B3D" w:rsidP="007A6175">
      <w:pPr>
        <w:spacing w:line="480" w:lineRule="auto"/>
      </w:pPr>
    </w:p>
    <w:p w:rsidR="00891B3D" w:rsidRPr="00891B3D" w:rsidRDefault="0089073C" w:rsidP="007A6175">
      <w:pPr>
        <w:spacing w:line="480" w:lineRule="auto"/>
      </w:pPr>
      <w:r w:rsidRPr="00891B3D">
        <w:t>I authorize the professor to use the results of this survey as a teaching tool for further research.  (X)</w:t>
      </w:r>
    </w:p>
    <w:p w:rsidR="00891B3D" w:rsidRPr="00891B3D" w:rsidRDefault="0089073C" w:rsidP="007A6175">
      <w:pPr>
        <w:spacing w:line="480" w:lineRule="auto"/>
      </w:pPr>
      <w:r w:rsidRPr="00891B3D">
        <w:t xml:space="preserve">I do not authorize the professor to use the results of this survey as a teaching </w:t>
      </w:r>
      <w:r w:rsidR="00347B29">
        <w:t>tool for further research.  (</w:t>
      </w:r>
      <w:r w:rsidRPr="00891B3D">
        <w:t>)</w:t>
      </w: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C500E" w:rsidRDefault="00DC500E" w:rsidP="007A6175">
      <w:pPr>
        <w:spacing w:line="480" w:lineRule="auto"/>
        <w:jc w:val="center"/>
      </w:pPr>
    </w:p>
    <w:p w:rsidR="00D22393" w:rsidRDefault="0089073C" w:rsidP="007A6175">
      <w:pPr>
        <w:spacing w:line="480" w:lineRule="auto"/>
        <w:jc w:val="center"/>
      </w:pPr>
      <w:r>
        <w:lastRenderedPageBreak/>
        <w:t>Reference</w:t>
      </w:r>
    </w:p>
    <w:p w:rsidR="007A6175" w:rsidRDefault="0089073C" w:rsidP="007A6175">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Arends, R. W. (2001). </w:t>
      </w:r>
      <w:r>
        <w:rPr>
          <w:i/>
          <w:iCs/>
          <w:noProof/>
        </w:rPr>
        <w:t>Exploring teaching: An introduction to education (2nd ed.).</w:t>
      </w:r>
      <w:r>
        <w:rPr>
          <w:noProof/>
        </w:rPr>
        <w:t xml:space="preserve"> New York: Mcgraw-Hill Higher Education.</w:t>
      </w:r>
    </w:p>
    <w:p w:rsidR="00B40B9C" w:rsidRDefault="00B40B9C" w:rsidP="00B40B9C">
      <w:pPr>
        <w:pStyle w:val="Bibliography"/>
        <w:spacing w:line="480" w:lineRule="auto"/>
        <w:ind w:left="720" w:hanging="720"/>
        <w:rPr>
          <w:noProof/>
        </w:rPr>
      </w:pPr>
      <w:r>
        <w:fldChar w:fldCharType="begin"/>
      </w:r>
      <w:r>
        <w:instrText xml:space="preserve"> BIBLIOGRAPHY  \l 1033 </w:instrText>
      </w:r>
      <w:r>
        <w:fldChar w:fldCharType="separate"/>
      </w:r>
      <w:r>
        <w:rPr>
          <w:noProof/>
        </w:rPr>
        <w:t xml:space="preserve">Wiles, W. a. (2014). </w:t>
      </w:r>
      <w:r>
        <w:rPr>
          <w:i/>
          <w:iCs/>
          <w:noProof/>
        </w:rPr>
        <w:t>Curriculum Development: A Guide to Practice.</w:t>
      </w:r>
      <w:r>
        <w:rPr>
          <w:noProof/>
        </w:rPr>
        <w:t xml:space="preserve"> New Jersey: Pearson Merrill Prentice Hall.</w:t>
      </w:r>
    </w:p>
    <w:p w:rsidR="00B40B9C" w:rsidRPr="00B40B9C" w:rsidRDefault="00B40B9C" w:rsidP="00B40B9C">
      <w:pPr>
        <w:spacing w:line="480" w:lineRule="auto"/>
        <w:ind w:left="720" w:hanging="720"/>
      </w:pPr>
      <w:r>
        <w:rPr>
          <w:color w:val="auto"/>
        </w:rPr>
        <w:fldChar w:fldCharType="end"/>
      </w:r>
      <w:r w:rsidRPr="00B40B9C">
        <w:rPr>
          <w:color w:val="222222"/>
          <w:shd w:val="clear" w:color="auto" w:fill="FFFFFF"/>
        </w:rPr>
        <w:t xml:space="preserve"> </w:t>
      </w:r>
      <w:proofErr w:type="spellStart"/>
      <w:proofErr w:type="gramStart"/>
      <w:r>
        <w:rPr>
          <w:color w:val="222222"/>
          <w:shd w:val="clear" w:color="auto" w:fill="FFFFFF"/>
        </w:rPr>
        <w:t>Silvernail</w:t>
      </w:r>
      <w:proofErr w:type="spellEnd"/>
      <w:r>
        <w:rPr>
          <w:color w:val="222222"/>
          <w:shd w:val="clear" w:color="auto" w:fill="FFFFFF"/>
        </w:rPr>
        <w:t>, D. L. (2015</w:t>
      </w:r>
      <w:r w:rsidRPr="00B40B9C">
        <w:rPr>
          <w:color w:val="222222"/>
          <w:shd w:val="clear" w:color="auto" w:fill="FFFFFF"/>
        </w:rPr>
        <w:t>).</w:t>
      </w:r>
      <w:proofErr w:type="gramEnd"/>
      <w:r w:rsidRPr="00B40B9C">
        <w:rPr>
          <w:color w:val="222222"/>
          <w:shd w:val="clear" w:color="auto" w:fill="FFFFFF"/>
        </w:rPr>
        <w:t xml:space="preserve"> </w:t>
      </w:r>
      <w:proofErr w:type="gramStart"/>
      <w:r w:rsidRPr="00B40B9C">
        <w:rPr>
          <w:color w:val="222222"/>
          <w:shd w:val="clear" w:color="auto" w:fill="FFFFFF"/>
        </w:rPr>
        <w:t>The educational philosophies of secondary school teachers.</w:t>
      </w:r>
      <w:proofErr w:type="gramEnd"/>
      <w:r w:rsidRPr="00B40B9C">
        <w:rPr>
          <w:color w:val="222222"/>
          <w:shd w:val="clear" w:color="auto" w:fill="FFFFFF"/>
        </w:rPr>
        <w:t> </w:t>
      </w:r>
      <w:r w:rsidRPr="00B40B9C">
        <w:rPr>
          <w:i/>
          <w:iCs/>
          <w:color w:val="222222"/>
          <w:shd w:val="clear" w:color="auto" w:fill="FFFFFF"/>
        </w:rPr>
        <w:t>The High School Journal</w:t>
      </w:r>
      <w:r w:rsidRPr="00B40B9C">
        <w:rPr>
          <w:color w:val="222222"/>
          <w:shd w:val="clear" w:color="auto" w:fill="FFFFFF"/>
        </w:rPr>
        <w:t>, </w:t>
      </w:r>
      <w:r w:rsidRPr="00B40B9C">
        <w:rPr>
          <w:i/>
          <w:iCs/>
          <w:color w:val="222222"/>
          <w:shd w:val="clear" w:color="auto" w:fill="FFFFFF"/>
        </w:rPr>
        <w:t>75</w:t>
      </w:r>
      <w:r w:rsidRPr="00B40B9C">
        <w:rPr>
          <w:color w:val="222222"/>
          <w:shd w:val="clear" w:color="auto" w:fill="FFFFFF"/>
        </w:rPr>
        <w:t>(3), 162-167.</w:t>
      </w:r>
    </w:p>
    <w:p w:rsidR="007A6175" w:rsidRDefault="0089073C" w:rsidP="007A6175">
      <w:pPr>
        <w:spacing w:line="480" w:lineRule="auto"/>
        <w:ind w:left="720" w:hanging="720"/>
      </w:pPr>
      <w:r>
        <w:fldChar w:fldCharType="end"/>
      </w:r>
    </w:p>
    <w:sectPr w:rsidR="007A6175" w:rsidSect="00CC4AD0">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73C" w:rsidRDefault="0089073C">
      <w:pPr>
        <w:spacing w:after="0" w:line="240" w:lineRule="auto"/>
      </w:pPr>
      <w:r>
        <w:separator/>
      </w:r>
    </w:p>
  </w:endnote>
  <w:endnote w:type="continuationSeparator" w:id="0">
    <w:p w:rsidR="0089073C" w:rsidRDefault="00890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73C" w:rsidRDefault="0089073C">
      <w:pPr>
        <w:spacing w:after="0" w:line="240" w:lineRule="auto"/>
      </w:pPr>
      <w:r>
        <w:separator/>
      </w:r>
    </w:p>
  </w:footnote>
  <w:footnote w:type="continuationSeparator" w:id="0">
    <w:p w:rsidR="0089073C" w:rsidRDefault="00890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AD0" w:rsidRDefault="0089073C">
    <w:pPr>
      <w:pStyle w:val="Header"/>
      <w:jc w:val="right"/>
    </w:pPr>
    <w:r>
      <w:t xml:space="preserve">Running head: EDUCATIONAL PHILOSOPHIES                                                                       </w:t>
    </w:r>
    <w:sdt>
      <w:sdtPr>
        <w:id w:val="135510719"/>
        <w:docPartObj>
          <w:docPartGallery w:val="Page Numbers (Top of Page)"/>
          <w:docPartUnique/>
        </w:docPartObj>
      </w:sdtPr>
      <w:sdtEndPr/>
      <w:sdtContent>
        <w:r w:rsidR="007A6175">
          <w:fldChar w:fldCharType="begin"/>
        </w:r>
        <w:r>
          <w:instrText xml:space="preserve"> PAGE   \* MERGEFORMAT </w:instrText>
        </w:r>
        <w:r w:rsidR="007A6175">
          <w:fldChar w:fldCharType="separate"/>
        </w:r>
        <w:r w:rsidR="00B40B9C">
          <w:rPr>
            <w:noProof/>
          </w:rPr>
          <w:t>1</w:t>
        </w:r>
        <w:r w:rsidR="007A6175">
          <w:rPr>
            <w:noProof/>
          </w:rPr>
          <w:fldChar w:fldCharType="end"/>
        </w:r>
      </w:sdtContent>
    </w:sdt>
  </w:p>
  <w:p w:rsidR="00CC4AD0" w:rsidRDefault="00CC4A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CB788D"/>
    <w:multiLevelType w:val="hybridMultilevel"/>
    <w:tmpl w:val="50CAC480"/>
    <w:lvl w:ilvl="0" w:tplc="30266C90">
      <w:start w:val="1"/>
      <w:numFmt w:val="upperLetter"/>
      <w:lvlText w:val="%1."/>
      <w:lvlJc w:val="left"/>
      <w:pPr>
        <w:ind w:left="720" w:hanging="360"/>
      </w:pPr>
      <w:rPr>
        <w:rFonts w:hint="default"/>
      </w:rPr>
    </w:lvl>
    <w:lvl w:ilvl="1" w:tplc="6FB83F6A" w:tentative="1">
      <w:start w:val="1"/>
      <w:numFmt w:val="lowerLetter"/>
      <w:lvlText w:val="%2."/>
      <w:lvlJc w:val="left"/>
      <w:pPr>
        <w:ind w:left="1440" w:hanging="360"/>
      </w:pPr>
    </w:lvl>
    <w:lvl w:ilvl="2" w:tplc="21E6BC82" w:tentative="1">
      <w:start w:val="1"/>
      <w:numFmt w:val="lowerRoman"/>
      <w:lvlText w:val="%3."/>
      <w:lvlJc w:val="right"/>
      <w:pPr>
        <w:ind w:left="2160" w:hanging="180"/>
      </w:pPr>
    </w:lvl>
    <w:lvl w:ilvl="3" w:tplc="5BEE2FA6" w:tentative="1">
      <w:start w:val="1"/>
      <w:numFmt w:val="decimal"/>
      <w:lvlText w:val="%4."/>
      <w:lvlJc w:val="left"/>
      <w:pPr>
        <w:ind w:left="2880" w:hanging="360"/>
      </w:pPr>
    </w:lvl>
    <w:lvl w:ilvl="4" w:tplc="73BC5784" w:tentative="1">
      <w:start w:val="1"/>
      <w:numFmt w:val="lowerLetter"/>
      <w:lvlText w:val="%5."/>
      <w:lvlJc w:val="left"/>
      <w:pPr>
        <w:ind w:left="3600" w:hanging="360"/>
      </w:pPr>
    </w:lvl>
    <w:lvl w:ilvl="5" w:tplc="EBFA5494" w:tentative="1">
      <w:start w:val="1"/>
      <w:numFmt w:val="lowerRoman"/>
      <w:lvlText w:val="%6."/>
      <w:lvlJc w:val="right"/>
      <w:pPr>
        <w:ind w:left="4320" w:hanging="180"/>
      </w:pPr>
    </w:lvl>
    <w:lvl w:ilvl="6" w:tplc="18E6791E" w:tentative="1">
      <w:start w:val="1"/>
      <w:numFmt w:val="decimal"/>
      <w:lvlText w:val="%7."/>
      <w:lvlJc w:val="left"/>
      <w:pPr>
        <w:ind w:left="5040" w:hanging="360"/>
      </w:pPr>
    </w:lvl>
    <w:lvl w:ilvl="7" w:tplc="E98C3DD4" w:tentative="1">
      <w:start w:val="1"/>
      <w:numFmt w:val="lowerLetter"/>
      <w:lvlText w:val="%8."/>
      <w:lvlJc w:val="left"/>
      <w:pPr>
        <w:ind w:left="5760" w:hanging="360"/>
      </w:pPr>
    </w:lvl>
    <w:lvl w:ilvl="8" w:tplc="5FFCA590" w:tentative="1">
      <w:start w:val="1"/>
      <w:numFmt w:val="lowerRoman"/>
      <w:lvlText w:val="%9."/>
      <w:lvlJc w:val="right"/>
      <w:pPr>
        <w:ind w:left="6480" w:hanging="180"/>
      </w:pPr>
    </w:lvl>
  </w:abstractNum>
  <w:abstractNum w:abstractNumId="1">
    <w:nsid w:val="50615E84"/>
    <w:multiLevelType w:val="hybridMultilevel"/>
    <w:tmpl w:val="3640A7CA"/>
    <w:lvl w:ilvl="0" w:tplc="A5A06ECA">
      <w:start w:val="1"/>
      <w:numFmt w:val="lowerLetter"/>
      <w:lvlText w:val="%1."/>
      <w:lvlJc w:val="left"/>
      <w:pPr>
        <w:ind w:left="720" w:hanging="360"/>
      </w:pPr>
      <w:rPr>
        <w:rFonts w:hint="default"/>
      </w:rPr>
    </w:lvl>
    <w:lvl w:ilvl="1" w:tplc="BB146978" w:tentative="1">
      <w:start w:val="1"/>
      <w:numFmt w:val="lowerLetter"/>
      <w:lvlText w:val="%2."/>
      <w:lvlJc w:val="left"/>
      <w:pPr>
        <w:ind w:left="1440" w:hanging="360"/>
      </w:pPr>
    </w:lvl>
    <w:lvl w:ilvl="2" w:tplc="9E3A960E" w:tentative="1">
      <w:start w:val="1"/>
      <w:numFmt w:val="lowerRoman"/>
      <w:lvlText w:val="%3."/>
      <w:lvlJc w:val="right"/>
      <w:pPr>
        <w:ind w:left="2160" w:hanging="180"/>
      </w:pPr>
    </w:lvl>
    <w:lvl w:ilvl="3" w:tplc="2DDCC0C6" w:tentative="1">
      <w:start w:val="1"/>
      <w:numFmt w:val="decimal"/>
      <w:lvlText w:val="%4."/>
      <w:lvlJc w:val="left"/>
      <w:pPr>
        <w:ind w:left="2880" w:hanging="360"/>
      </w:pPr>
    </w:lvl>
    <w:lvl w:ilvl="4" w:tplc="F63CE164" w:tentative="1">
      <w:start w:val="1"/>
      <w:numFmt w:val="lowerLetter"/>
      <w:lvlText w:val="%5."/>
      <w:lvlJc w:val="left"/>
      <w:pPr>
        <w:ind w:left="3600" w:hanging="360"/>
      </w:pPr>
    </w:lvl>
    <w:lvl w:ilvl="5" w:tplc="3FC24C7E" w:tentative="1">
      <w:start w:val="1"/>
      <w:numFmt w:val="lowerRoman"/>
      <w:lvlText w:val="%6."/>
      <w:lvlJc w:val="right"/>
      <w:pPr>
        <w:ind w:left="4320" w:hanging="180"/>
      </w:pPr>
    </w:lvl>
    <w:lvl w:ilvl="6" w:tplc="E8B64EC2" w:tentative="1">
      <w:start w:val="1"/>
      <w:numFmt w:val="decimal"/>
      <w:lvlText w:val="%7."/>
      <w:lvlJc w:val="left"/>
      <w:pPr>
        <w:ind w:left="5040" w:hanging="360"/>
      </w:pPr>
    </w:lvl>
    <w:lvl w:ilvl="7" w:tplc="FBC8B928" w:tentative="1">
      <w:start w:val="1"/>
      <w:numFmt w:val="lowerLetter"/>
      <w:lvlText w:val="%8."/>
      <w:lvlJc w:val="left"/>
      <w:pPr>
        <w:ind w:left="5760" w:hanging="360"/>
      </w:pPr>
    </w:lvl>
    <w:lvl w:ilvl="8" w:tplc="EAB6D794"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7795B"/>
    <w:rsid w:val="00060CC8"/>
    <w:rsid w:val="0006709A"/>
    <w:rsid w:val="000D2816"/>
    <w:rsid w:val="0021331F"/>
    <w:rsid w:val="0024417C"/>
    <w:rsid w:val="002944B9"/>
    <w:rsid w:val="002E2C20"/>
    <w:rsid w:val="002F1453"/>
    <w:rsid w:val="00347B29"/>
    <w:rsid w:val="00391850"/>
    <w:rsid w:val="00397F7A"/>
    <w:rsid w:val="003C4E59"/>
    <w:rsid w:val="003F1190"/>
    <w:rsid w:val="00447277"/>
    <w:rsid w:val="00486109"/>
    <w:rsid w:val="005128AC"/>
    <w:rsid w:val="00591910"/>
    <w:rsid w:val="005B5E3F"/>
    <w:rsid w:val="005F5962"/>
    <w:rsid w:val="006426E5"/>
    <w:rsid w:val="00652759"/>
    <w:rsid w:val="006A4CBC"/>
    <w:rsid w:val="006A5A4F"/>
    <w:rsid w:val="006F4231"/>
    <w:rsid w:val="007624C1"/>
    <w:rsid w:val="007A6175"/>
    <w:rsid w:val="00801128"/>
    <w:rsid w:val="00824F78"/>
    <w:rsid w:val="0089073C"/>
    <w:rsid w:val="00891B3D"/>
    <w:rsid w:val="008F10DF"/>
    <w:rsid w:val="00912156"/>
    <w:rsid w:val="00950442"/>
    <w:rsid w:val="00A10479"/>
    <w:rsid w:val="00A241B0"/>
    <w:rsid w:val="00A67EE5"/>
    <w:rsid w:val="00AB0E3E"/>
    <w:rsid w:val="00B05462"/>
    <w:rsid w:val="00B40B9C"/>
    <w:rsid w:val="00B47EE7"/>
    <w:rsid w:val="00B94403"/>
    <w:rsid w:val="00BA36E6"/>
    <w:rsid w:val="00BC2AA3"/>
    <w:rsid w:val="00C4765E"/>
    <w:rsid w:val="00C52448"/>
    <w:rsid w:val="00C71466"/>
    <w:rsid w:val="00CB069A"/>
    <w:rsid w:val="00CC4AD0"/>
    <w:rsid w:val="00CD070A"/>
    <w:rsid w:val="00D22393"/>
    <w:rsid w:val="00D5586F"/>
    <w:rsid w:val="00D7420E"/>
    <w:rsid w:val="00DB65A0"/>
    <w:rsid w:val="00DC46F2"/>
    <w:rsid w:val="00DC500E"/>
    <w:rsid w:val="00DD7B8F"/>
    <w:rsid w:val="00DE1EB2"/>
    <w:rsid w:val="00DE1FB7"/>
    <w:rsid w:val="00DE58FB"/>
    <w:rsid w:val="00E7795B"/>
    <w:rsid w:val="00EC286D"/>
    <w:rsid w:val="00EF0CB6"/>
    <w:rsid w:val="00F312FF"/>
    <w:rsid w:val="00F46923"/>
    <w:rsid w:val="00F52D50"/>
    <w:rsid w:val="00F8172F"/>
    <w:rsid w:val="00FB37E8"/>
    <w:rsid w:val="00FB4D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2393"/>
    <w:pPr>
      <w:spacing w:after="0" w:line="240" w:lineRule="auto"/>
    </w:pPr>
    <w:rPr>
      <w:rFonts w:asciiTheme="minorHAnsi" w:hAnsiTheme="minorHAnsi" w:cstheme="minorBidi"/>
      <w:bCs/>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1B3D"/>
    <w:pPr>
      <w:ind w:left="720"/>
      <w:contextualSpacing/>
    </w:pPr>
    <w:rPr>
      <w:rFonts w:asciiTheme="minorHAnsi" w:hAnsiTheme="minorHAnsi" w:cstheme="minorBidi"/>
      <w:bCs/>
      <w:color w:val="auto"/>
      <w:sz w:val="22"/>
      <w:szCs w:val="22"/>
    </w:rPr>
  </w:style>
  <w:style w:type="paragraph" w:styleId="Header">
    <w:name w:val="header"/>
    <w:basedOn w:val="Normal"/>
    <w:link w:val="HeaderChar"/>
    <w:uiPriority w:val="99"/>
    <w:unhideWhenUsed/>
    <w:rsid w:val="00CC4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AD0"/>
  </w:style>
  <w:style w:type="paragraph" w:styleId="Footer">
    <w:name w:val="footer"/>
    <w:basedOn w:val="Normal"/>
    <w:link w:val="FooterChar"/>
    <w:uiPriority w:val="99"/>
    <w:semiHidden/>
    <w:unhideWhenUsed/>
    <w:rsid w:val="00CC4A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4AD0"/>
  </w:style>
  <w:style w:type="paragraph" w:styleId="Bibliography">
    <w:name w:val="Bibliography"/>
    <w:basedOn w:val="Normal"/>
    <w:next w:val="Normal"/>
    <w:uiPriority w:val="37"/>
    <w:unhideWhenUsed/>
    <w:rsid w:val="007A6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96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Are01</b:Tag>
    <b:SourceType>Book</b:SourceType>
    <b:Guid>{D5673EF4-42CD-48A2-A45A-BB68B2059010}</b:Guid>
    <b:Author>
      <b:Author>
        <b:NameList>
          <b:Person>
            <b:Last>Arends</b:Last>
            <b:First>R.,</b:First>
            <b:Middle>Winitzky, N., &amp; Tannenbaum, M.</b:Middle>
          </b:Person>
        </b:NameList>
      </b:Author>
    </b:Author>
    <b:Title>Exploring teaching: An introduction to education (2nd ed.)</b:Title>
    <b:Year>2001</b:Year>
    <b:City>New York</b:City>
    <b:Publisher>Mcgraw-Hill Higher Education</b:Publisher>
    <b:RefOrder>1</b:RefOrder>
  </b:Source>
</b:Sources>
</file>

<file path=customXml/itemProps1.xml><?xml version="1.0" encoding="utf-8"?>
<ds:datastoreItem xmlns:ds="http://schemas.openxmlformats.org/officeDocument/2006/customXml" ds:itemID="{C268F3C7-3021-4B84-8FDA-B46A7E8CF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1749</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2</cp:revision>
  <dcterms:created xsi:type="dcterms:W3CDTF">2019-09-06T08:37:00Z</dcterms:created>
  <dcterms:modified xsi:type="dcterms:W3CDTF">2019-09-06T08:37:00Z</dcterms:modified>
</cp:coreProperties>
</file>